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Rio Jamari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CD1478">
        <w:rPr>
          <w:rFonts w:ascii="Arial" w:hAnsi="Arial" w:cs="Arial"/>
          <w:b/>
          <w:sz w:val="16"/>
          <w:szCs w:val="16"/>
        </w:rPr>
        <w:t>112</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3659F4" w:rsidRPr="00F6553D">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CD1478">
        <w:rPr>
          <w:rFonts w:ascii="Arial" w:hAnsi="Arial" w:cs="Arial"/>
          <w:b/>
          <w:bCs/>
          <w:sz w:val="16"/>
          <w:szCs w:val="16"/>
        </w:rPr>
        <w:t>122</w:t>
      </w:r>
      <w:r w:rsidR="00587C0E" w:rsidRPr="00F6553D">
        <w:rPr>
          <w:rFonts w:ascii="Arial" w:hAnsi="Arial" w:cs="Arial"/>
          <w:b/>
          <w:bCs/>
          <w:sz w:val="16"/>
          <w:szCs w:val="16"/>
        </w:rPr>
        <w:t>/201</w:t>
      </w:r>
      <w:r w:rsidR="002D5A13" w:rsidRPr="00F6553D">
        <w:rPr>
          <w:rFonts w:ascii="Arial" w:hAnsi="Arial" w:cs="Arial"/>
          <w:b/>
          <w:bCs/>
          <w:sz w:val="16"/>
          <w:szCs w:val="16"/>
        </w:rPr>
        <w:t>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CD1478">
        <w:rPr>
          <w:rFonts w:ascii="Arial" w:hAnsi="Arial" w:cs="Arial"/>
          <w:b/>
          <w:bCs/>
          <w:sz w:val="16"/>
          <w:szCs w:val="16"/>
        </w:rPr>
        <w:t>1411.00033-00</w:t>
      </w:r>
      <w:r w:rsidR="00FB294D" w:rsidRPr="00F6553D">
        <w:rPr>
          <w:rFonts w:ascii="Arial" w:hAnsi="Arial" w:cs="Arial"/>
          <w:b/>
          <w:bCs/>
          <w:sz w:val="16"/>
          <w:szCs w:val="16"/>
        </w:rPr>
        <w:t>/201</w:t>
      </w:r>
      <w:r w:rsidR="00CD1478">
        <w:rPr>
          <w:rFonts w:ascii="Arial" w:hAnsi="Arial" w:cs="Arial"/>
          <w:b/>
          <w:bCs/>
          <w:sz w:val="16"/>
          <w:szCs w:val="16"/>
        </w:rPr>
        <w:t>4</w:t>
      </w:r>
    </w:p>
    <w:p w:rsidR="009D2314" w:rsidRPr="003C03B8" w:rsidRDefault="009D2314" w:rsidP="009D2314">
      <w:pPr>
        <w:pStyle w:val="Cabealho"/>
        <w:rPr>
          <w:rFonts w:ascii="Arial" w:hAnsi="Arial" w:cs="Arial"/>
          <w:b/>
          <w:color w:val="FF0000"/>
          <w:sz w:val="16"/>
          <w:szCs w:val="16"/>
        </w:rPr>
      </w:pPr>
    </w:p>
    <w:p w:rsidR="009D2314" w:rsidRPr="008C475E" w:rsidRDefault="002E300A" w:rsidP="00FB294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CD1478">
        <w:rPr>
          <w:rFonts w:ascii="Arial" w:hAnsi="Arial" w:cs="Arial"/>
          <w:b/>
          <w:bCs/>
          <w:sz w:val="16"/>
          <w:szCs w:val="16"/>
        </w:rPr>
        <w:t>REGISTRAR O PREÇ</w:t>
      </w:r>
      <w:r w:rsidR="00F17DD3" w:rsidRPr="00CD1478">
        <w:rPr>
          <w:rFonts w:ascii="Arial" w:hAnsi="Arial" w:cs="Arial"/>
          <w:b/>
          <w:bCs/>
          <w:sz w:val="16"/>
          <w:szCs w:val="16"/>
        </w:rPr>
        <w:t>O</w:t>
      </w:r>
      <w:r w:rsidR="00F3309E" w:rsidRPr="008C475E">
        <w:rPr>
          <w:rFonts w:ascii="Arial" w:hAnsi="Arial" w:cs="Arial"/>
          <w:bCs/>
          <w:sz w:val="16"/>
          <w:szCs w:val="16"/>
        </w:rPr>
        <w:t xml:space="preserve"> </w:t>
      </w:r>
      <w:r w:rsidR="00CD1478" w:rsidRPr="00CD1478">
        <w:rPr>
          <w:rFonts w:ascii="Arial" w:hAnsi="Arial" w:cs="Arial"/>
          <w:color w:val="000000" w:themeColor="text1"/>
          <w:kern w:val="36"/>
          <w:sz w:val="16"/>
          <w:szCs w:val="16"/>
        </w:rPr>
        <w:t xml:space="preserve">para futuras aquisições de veículos leves tipo </w:t>
      </w:r>
      <w:r w:rsidR="00CD1478" w:rsidRPr="00CD1478">
        <w:rPr>
          <w:rFonts w:ascii="Arial" w:hAnsi="Arial" w:cs="Arial"/>
          <w:color w:val="000000" w:themeColor="text1"/>
          <w:sz w:val="16"/>
          <w:szCs w:val="16"/>
        </w:rPr>
        <w:t>Caminhonetes cabine dupla para atender as necessidades deste FITHA/DER-RO</w:t>
      </w:r>
      <w:r w:rsidR="00F20076">
        <w:rPr>
          <w:rFonts w:ascii="Arial" w:hAnsi="Arial" w:cs="Arial"/>
          <w:sz w:val="16"/>
          <w:szCs w:val="16"/>
        </w:rPr>
        <w:t>,</w:t>
      </w:r>
      <w:r w:rsidR="00F20076">
        <w:rPr>
          <w:rFonts w:ascii="Arial" w:hAnsi="Arial" w:cs="Arial"/>
          <w:b/>
          <w:color w:val="FF0000"/>
          <w:sz w:val="21"/>
          <w:szCs w:val="21"/>
        </w:rPr>
        <w:t xml:space="preserve"> </w:t>
      </w:r>
      <w:r w:rsidR="00FB294D" w:rsidRPr="00FB294D">
        <w:rPr>
          <w:rFonts w:ascii="Arial" w:hAnsi="Arial" w:cs="Arial"/>
          <w:sz w:val="16"/>
          <w:szCs w:val="16"/>
        </w:rPr>
        <w:t>por um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F20076"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CD1478" w:rsidRPr="00CD1478">
        <w:rPr>
          <w:rFonts w:ascii="Arial" w:hAnsi="Arial" w:cs="Arial"/>
          <w:color w:val="000000" w:themeColor="text1"/>
          <w:kern w:val="36"/>
          <w:sz w:val="16"/>
          <w:szCs w:val="16"/>
        </w:rPr>
        <w:t xml:space="preserve">para futuras aquisições de veículos leves tipo </w:t>
      </w:r>
      <w:r w:rsidR="00CD1478" w:rsidRPr="00CD1478">
        <w:rPr>
          <w:rFonts w:ascii="Arial" w:hAnsi="Arial" w:cs="Arial"/>
          <w:color w:val="000000" w:themeColor="text1"/>
          <w:sz w:val="16"/>
          <w:szCs w:val="16"/>
        </w:rPr>
        <w:t>Caminhonetes cabine dupla para atender as necessidades deste FITHA/DER-RO</w:t>
      </w:r>
      <w:r w:rsidR="00EC3DD0" w:rsidRPr="00F20076">
        <w:rPr>
          <w:rFonts w:ascii="Arial" w:hAnsi="Arial" w:cs="Arial"/>
          <w:color w:val="000000" w:themeColor="text1"/>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8C475E" w:rsidRDefault="008C475E" w:rsidP="008C475E">
      <w:pPr>
        <w:pStyle w:val="Corpodetexto3"/>
        <w:tabs>
          <w:tab w:val="left" w:pos="900"/>
        </w:tabs>
        <w:ind w:left="360" w:right="47"/>
        <w:rPr>
          <w:rFonts w:ascii="Arial" w:hAnsi="Arial" w:cs="Arial"/>
          <w:sz w:val="16"/>
          <w:szCs w:val="16"/>
        </w:rPr>
      </w:pPr>
    </w:p>
    <w:p w:rsidR="009E0B1D" w:rsidRPr="009E0B1D" w:rsidRDefault="009E0B1D" w:rsidP="009E0B1D">
      <w:pPr>
        <w:jc w:val="both"/>
        <w:rPr>
          <w:rFonts w:ascii="Arial" w:hAnsi="Arial" w:cs="Arial"/>
          <w:sz w:val="16"/>
          <w:szCs w:val="16"/>
        </w:rPr>
      </w:pPr>
      <w:r w:rsidRPr="009E0B1D">
        <w:rPr>
          <w:rFonts w:ascii="Arial" w:hAnsi="Arial" w:cs="Arial"/>
          <w:b/>
          <w:sz w:val="16"/>
          <w:szCs w:val="16"/>
        </w:rPr>
        <w:t xml:space="preserve">6.3 </w:t>
      </w:r>
      <w:r w:rsidR="00F3309E" w:rsidRPr="009E0B1D">
        <w:rPr>
          <w:rFonts w:ascii="Arial" w:hAnsi="Arial" w:cs="Arial"/>
          <w:b/>
          <w:sz w:val="16"/>
          <w:szCs w:val="16"/>
        </w:rPr>
        <w:t xml:space="preserve">DO PRAZO E </w:t>
      </w:r>
      <w:r w:rsidR="00F3309E" w:rsidRPr="009E0B1D">
        <w:rPr>
          <w:rFonts w:ascii="Arial" w:hAnsi="Arial" w:cs="Arial"/>
          <w:b/>
          <w:bCs/>
          <w:iCs/>
          <w:sz w:val="16"/>
          <w:szCs w:val="16"/>
        </w:rPr>
        <w:t>FORMA</w:t>
      </w:r>
      <w:r w:rsidR="00F3309E" w:rsidRPr="009E0B1D">
        <w:rPr>
          <w:rFonts w:ascii="Arial" w:hAnsi="Arial" w:cs="Arial"/>
          <w:b/>
          <w:sz w:val="16"/>
          <w:szCs w:val="16"/>
        </w:rPr>
        <w:t xml:space="preserve"> DE ENTREGA:</w:t>
      </w:r>
      <w:r w:rsidR="00F3309E" w:rsidRPr="009E0B1D">
        <w:rPr>
          <w:rFonts w:ascii="Arial" w:hAnsi="Arial" w:cs="Arial"/>
          <w:b/>
          <w:bCs/>
          <w:iCs/>
          <w:sz w:val="16"/>
          <w:szCs w:val="16"/>
        </w:rPr>
        <w:t xml:space="preserve"> </w:t>
      </w:r>
      <w:r w:rsidR="00CD1478" w:rsidRPr="00CD1478">
        <w:rPr>
          <w:rFonts w:ascii="Arial" w:hAnsi="Arial" w:cs="Arial"/>
          <w:color w:val="000000" w:themeColor="text1"/>
          <w:kern w:val="36"/>
          <w:sz w:val="16"/>
          <w:szCs w:val="16"/>
        </w:rPr>
        <w:t>A entrega será parcial, em até 60 (sessenta) dias após o recebimento da Nota de Em</w:t>
      </w:r>
      <w:r w:rsidR="00CD1478">
        <w:rPr>
          <w:rFonts w:ascii="Arial" w:hAnsi="Arial" w:cs="Arial"/>
          <w:color w:val="000000" w:themeColor="text1"/>
          <w:kern w:val="36"/>
          <w:sz w:val="16"/>
          <w:szCs w:val="16"/>
        </w:rPr>
        <w:t xml:space="preserve">penho ou Ordem de Fornecimento </w:t>
      </w:r>
      <w:r w:rsidR="00CD1478" w:rsidRPr="00CD1478">
        <w:rPr>
          <w:rFonts w:ascii="Arial" w:hAnsi="Arial" w:cs="Arial"/>
          <w:color w:val="000000" w:themeColor="text1"/>
          <w:kern w:val="36"/>
          <w:sz w:val="16"/>
          <w:szCs w:val="16"/>
        </w:rPr>
        <w:t>o que ocorrer primeiro</w:t>
      </w:r>
      <w:r w:rsidRPr="00CD1478">
        <w:rPr>
          <w:rFonts w:ascii="Arial" w:hAnsi="Arial" w:cs="Arial"/>
          <w:color w:val="000000" w:themeColor="text1"/>
          <w:sz w:val="16"/>
          <w:szCs w:val="16"/>
        </w:rPr>
        <w:t>.</w:t>
      </w:r>
    </w:p>
    <w:p w:rsidR="008E6AF4" w:rsidRPr="00CD1478" w:rsidRDefault="00A0507D" w:rsidP="008E6AF4">
      <w:pPr>
        <w:spacing w:before="240"/>
        <w:jc w:val="both"/>
        <w:rPr>
          <w:rFonts w:ascii="Arial" w:hAnsi="Arial" w:cs="Arial"/>
          <w:color w:val="000000" w:themeColor="text1"/>
          <w:sz w:val="16"/>
          <w:szCs w:val="16"/>
        </w:rPr>
      </w:pPr>
      <w:r w:rsidRPr="008E6AF4">
        <w:rPr>
          <w:rFonts w:ascii="Arial" w:hAnsi="Arial" w:cs="Arial"/>
          <w:sz w:val="16"/>
          <w:szCs w:val="16"/>
        </w:rPr>
        <w:t xml:space="preserve">6.4 </w:t>
      </w:r>
      <w:r w:rsidR="00F3309E" w:rsidRPr="008E6AF4">
        <w:rPr>
          <w:rFonts w:ascii="Arial" w:hAnsi="Arial" w:cs="Arial"/>
          <w:b/>
          <w:sz w:val="16"/>
          <w:szCs w:val="16"/>
        </w:rPr>
        <w:t xml:space="preserve">DO </w:t>
      </w:r>
      <w:r w:rsidR="00F17DD3" w:rsidRPr="008E6AF4">
        <w:rPr>
          <w:rFonts w:ascii="Arial" w:hAnsi="Arial" w:cs="Arial"/>
          <w:b/>
          <w:sz w:val="16"/>
          <w:szCs w:val="16"/>
        </w:rPr>
        <w:t>LOCAL/HORÁRIOS</w:t>
      </w:r>
      <w:r w:rsidR="00F3309E" w:rsidRPr="008E6AF4">
        <w:rPr>
          <w:rFonts w:ascii="Arial" w:hAnsi="Arial" w:cs="Arial"/>
          <w:b/>
          <w:sz w:val="16"/>
          <w:szCs w:val="16"/>
        </w:rPr>
        <w:t xml:space="preserve"> DE ENTREGA</w:t>
      </w:r>
      <w:r w:rsidR="00F17DD3" w:rsidRPr="008E6AF4">
        <w:rPr>
          <w:rFonts w:ascii="Arial" w:hAnsi="Arial" w:cs="Arial"/>
          <w:sz w:val="16"/>
          <w:szCs w:val="16"/>
        </w:rPr>
        <w:t>:</w:t>
      </w:r>
      <w:r w:rsidR="00CD1478">
        <w:rPr>
          <w:rFonts w:ascii="Arial" w:hAnsi="Arial" w:cs="Arial"/>
          <w:sz w:val="16"/>
          <w:szCs w:val="16"/>
        </w:rPr>
        <w:t xml:space="preserve"> </w:t>
      </w:r>
      <w:r w:rsidR="00CD1478" w:rsidRPr="00CD1478">
        <w:rPr>
          <w:rFonts w:ascii="Arial" w:hAnsi="Arial" w:cs="Arial"/>
          <w:color w:val="000000" w:themeColor="text1"/>
          <w:kern w:val="36"/>
          <w:sz w:val="16"/>
          <w:szCs w:val="16"/>
        </w:rPr>
        <w:t xml:space="preserve">ALMOXARIFADO CENTRAL/DER-RO - END. AV. JORGE TEIXEIRA, Nº 3733 – BAIRRO: INDUSTRIAL – CEP: 78.900.000 – PORTO VELHO-RO </w:t>
      </w:r>
      <w:r w:rsidR="00CD1478" w:rsidRPr="00CD1478">
        <w:rPr>
          <w:rFonts w:ascii="Arial" w:hAnsi="Arial" w:cs="Arial"/>
          <w:color w:val="000000" w:themeColor="text1"/>
          <w:sz w:val="16"/>
          <w:szCs w:val="16"/>
        </w:rPr>
        <w:t>Horário de Funcionamento: das 08h00min ás 12h00min das 14h00min às 18h00min de segunda a sexta feira</w:t>
      </w:r>
      <w:r w:rsidR="00CD1478">
        <w:rPr>
          <w:rFonts w:ascii="Arial" w:hAnsi="Arial" w:cs="Arial"/>
          <w:color w:val="000000" w:themeColor="text1"/>
          <w:sz w:val="16"/>
          <w:szCs w:val="16"/>
        </w:rPr>
        <w:t>.</w:t>
      </w:r>
    </w:p>
    <w:p w:rsidR="00CD69C0" w:rsidRDefault="00CD69C0" w:rsidP="00E73CF4">
      <w:pPr>
        <w:jc w:val="both"/>
        <w:rPr>
          <w:rFonts w:ascii="Arial" w:hAnsi="Arial" w:cs="Arial"/>
          <w:sz w:val="16"/>
          <w:szCs w:val="16"/>
        </w:rPr>
      </w:pPr>
    </w:p>
    <w:p w:rsidR="00CD1478" w:rsidRPr="003C03B8" w:rsidRDefault="00CD1478"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A empresa detentora da Ata apresentará a Gerência Financeira do Órgão requisitante a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00738A">
      <w:pPr>
        <w:pStyle w:val="PargrafodaLista"/>
        <w:numPr>
          <w:ilvl w:val="0"/>
          <w:numId w:val="34"/>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xml:space="preserve">, durante a sua vigência, </w:t>
      </w:r>
      <w:r w:rsidR="0010657B" w:rsidRPr="00544C9C">
        <w:rPr>
          <w:rFonts w:ascii="Arial" w:hAnsi="Arial" w:cs="Arial"/>
          <w:sz w:val="16"/>
          <w:szCs w:val="16"/>
        </w:rPr>
        <w:t xml:space="preserve"> 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334F76">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É facultada aos órgãos s ou entidades municipais, distritais ou estaduais a adesão a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00738A">
      <w:pPr>
        <w:pStyle w:val="PargrafodaLista"/>
        <w:numPr>
          <w:ilvl w:val="1"/>
          <w:numId w:val="36"/>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5E2FA0">
      <w:pPr>
        <w:pStyle w:val="PargrafodaLista"/>
        <w:numPr>
          <w:ilvl w:val="1"/>
          <w:numId w:val="36"/>
        </w:numPr>
        <w:jc w:val="both"/>
        <w:rPr>
          <w:rFonts w:ascii="Arial" w:hAnsi="Arial" w:cs="Arial"/>
          <w:sz w:val="16"/>
          <w:szCs w:val="16"/>
        </w:rPr>
      </w:pPr>
      <w:r w:rsidRPr="00544C9C">
        <w:rPr>
          <w:rFonts w:ascii="Arial" w:hAnsi="Arial" w:cs="Arial"/>
          <w:bCs/>
          <w:sz w:val="16"/>
          <w:szCs w:val="16"/>
        </w:rPr>
        <w:t xml:space="preserve"> </w:t>
      </w:r>
      <w:r w:rsidR="0010657B" w:rsidRPr="00544C9C">
        <w:rPr>
          <w:rFonts w:ascii="Arial" w:hAnsi="Arial" w:cs="Arial"/>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A0507D" w:rsidRPr="00544C9C" w:rsidRDefault="00544C9C" w:rsidP="001D515A">
      <w:pPr>
        <w:rPr>
          <w:rFonts w:ascii="Arial" w:hAnsi="Arial" w:cs="Arial"/>
          <w:b/>
          <w:sz w:val="16"/>
          <w:szCs w:val="16"/>
        </w:rPr>
      </w:pPr>
      <w:r w:rsidRPr="00544C9C">
        <w:rPr>
          <w:rFonts w:ascii="Arial" w:hAnsi="Arial" w:cs="Arial"/>
          <w:b/>
          <w:sz w:val="16"/>
          <w:szCs w:val="16"/>
        </w:rPr>
        <w:t xml:space="preserve">FUNDO DE INFRAESTRUTURA DE TRANSPORTES E HABITAÇÃO </w:t>
      </w:r>
      <w:r>
        <w:rPr>
          <w:rFonts w:ascii="Arial" w:hAnsi="Arial" w:cs="Arial"/>
          <w:b/>
          <w:sz w:val="16"/>
          <w:szCs w:val="16"/>
        </w:rPr>
        <w:t>–</w:t>
      </w:r>
      <w:r w:rsidRPr="00544C9C">
        <w:rPr>
          <w:rFonts w:ascii="Arial" w:hAnsi="Arial" w:cs="Arial"/>
          <w:b/>
          <w:sz w:val="16"/>
          <w:szCs w:val="16"/>
        </w:rPr>
        <w:t xml:space="preserve"> FITHA</w:t>
      </w:r>
      <w:r>
        <w:rPr>
          <w:rFonts w:ascii="Arial" w:hAnsi="Arial" w:cs="Arial"/>
          <w:b/>
          <w:sz w:val="16"/>
          <w:szCs w:val="16"/>
        </w:rPr>
        <w:t xml:space="preserve"> </w:t>
      </w:r>
    </w:p>
    <w:p w:rsidR="008B73AE" w:rsidRPr="00544C9C" w:rsidRDefault="008B73AE" w:rsidP="001D515A">
      <w:pPr>
        <w:rPr>
          <w:rFonts w:ascii="Arial" w:hAnsi="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CD1478" w:rsidRDefault="00CD1478" w:rsidP="009D2314">
      <w:pPr>
        <w:ind w:right="47"/>
        <w:jc w:val="both"/>
        <w:rPr>
          <w:rFonts w:ascii="Arial" w:hAnsi="Arial" w:cs="Arial"/>
          <w:b/>
          <w:bCs/>
          <w:color w:val="000000"/>
          <w:sz w:val="16"/>
          <w:szCs w:val="16"/>
        </w:rPr>
      </w:pPr>
    </w:p>
    <w:p w:rsidR="00544C9C" w:rsidRPr="009A54D1" w:rsidRDefault="00544C9C"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8134BC">
        <w:rPr>
          <w:rFonts w:ascii="Arial" w:hAnsi="Arial" w:cs="Arial"/>
          <w:b/>
          <w:bCs/>
          <w:color w:val="000000"/>
          <w:sz w:val="16"/>
          <w:szCs w:val="16"/>
        </w:rPr>
        <w:t>MARCIA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8134BC">
        <w:rPr>
          <w:rFonts w:ascii="Arial" w:hAnsi="Arial" w:cs="Arial"/>
          <w:bCs/>
          <w:color w:val="000000"/>
          <w:sz w:val="16"/>
          <w:szCs w:val="16"/>
        </w:rPr>
        <w:t xml:space="preserve"> Interina</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CD1478"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63C2383"/>
    <w:multiLevelType w:val="hybridMultilevel"/>
    <w:tmpl w:val="0B0E93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9"/>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8"/>
  </w:num>
  <w:num w:numId="50">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37568"/>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117C2"/>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34BC"/>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478"/>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2520</Words>
  <Characters>14302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3</cp:revision>
  <cp:lastPrinted>2015-05-18T13:38:00Z</cp:lastPrinted>
  <dcterms:created xsi:type="dcterms:W3CDTF">2015-08-03T14:35:00Z</dcterms:created>
  <dcterms:modified xsi:type="dcterms:W3CDTF">2015-08-04T12:26:00Z</dcterms:modified>
</cp:coreProperties>
</file>